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741E88">
      <w:pPr>
        <w:pStyle w:val="2"/>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109" w:afterLines="30" w:afterAutospacing="0"/>
        <w:ind w:left="-400" w:leftChars="-200" w:right="-400" w:rightChars="-200" w:firstLine="361" w:firstLineChars="20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Общие положения</w:t>
      </w:r>
    </w:p>
    <w:p w14:paraId="2F1FEC23">
      <w:pPr>
        <w:pStyle w:val="8"/>
        <w:keepNext w:val="0"/>
        <w:keepLines w:val="0"/>
        <w:pageBreakBefore w:val="0"/>
        <w:widowControl/>
        <w:numPr>
          <w:ilvl w:val="1"/>
          <w:numId w:val="1"/>
        </w:numPr>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rPr>
        <w:t>Настоящий документ является публичной офертой в соответствии со статьей 435 Гражданского кодекса Российской Федерации. Оферта адресована неопределенному кругу лиц и содержит все существенные условия договора купли-продажи товаров дистанционным способом.</w:t>
      </w:r>
    </w:p>
    <w:p w14:paraId="452E7301">
      <w:pPr>
        <w:pStyle w:val="8"/>
        <w:keepNext w:val="0"/>
        <w:keepLines w:val="0"/>
        <w:pageBreakBefore w:val="0"/>
        <w:widowControl/>
        <w:numPr>
          <w:ilvl w:val="1"/>
          <w:numId w:val="1"/>
        </w:numPr>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rPr>
        <w:t>Продавцом по настоящему договору выступает Индивидуальный предприниматель Меджлумян Геворг Беникович, зарегистрированный в Едином государственном реестре индивидуальных предпринимателей под номером ОГРНИП: 313312809800101, ИНН: 312823822043. Предприниматель осуществляет деятельность в соответствии с действующим законодательством Российской Федерации.</w:t>
      </w:r>
    </w:p>
    <w:p w14:paraId="5EAFD455">
      <w:pPr>
        <w:pStyle w:val="8"/>
        <w:keepNext w:val="0"/>
        <w:keepLines w:val="0"/>
        <w:pageBreakBefore w:val="0"/>
        <w:widowControl/>
        <w:numPr>
          <w:ilvl w:val="1"/>
          <w:numId w:val="1"/>
        </w:numPr>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rPr>
        <w:t>Договор регулирует дистанционную продажу товаров через официальный интернет-сайт, расположенный по адресу https://integral-auto.com/. Все товары, представленные на сайте, являются предметом настоящей оферты. Условия договора применяются ко всем заказам, оформленным на указанном сайте, при условии их акцепта покупателем путем совершения действий, предусмотренных настоящим договором.</w:t>
      </w:r>
    </w:p>
    <w:p w14:paraId="03EB79DB">
      <w:pPr>
        <w:pStyle w:val="2"/>
        <w:keepNext w:val="0"/>
        <w:keepLines w:val="0"/>
        <w:pageBreakBefore w:val="0"/>
        <w:widowControl/>
        <w:suppressLineNumbers w:val="0"/>
        <w:kinsoku/>
        <w:wordWrap/>
        <w:overflowPunct/>
        <w:topLinePunct w:val="0"/>
        <w:autoSpaceDE/>
        <w:autoSpaceDN/>
        <w:bidi w:val="0"/>
        <w:adjustRightInd/>
        <w:snapToGrid/>
        <w:spacing w:beforeAutospacing="0" w:after="109" w:afterLines="30" w:afterAutospacing="0"/>
        <w:ind w:left="-400" w:leftChars="-200" w:right="-400" w:rightChars="-200" w:firstLine="361" w:firstLineChars="20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2. Термины и определения</w:t>
      </w:r>
    </w:p>
    <w:p w14:paraId="1DF65450">
      <w:pPr>
        <w:pStyle w:val="3"/>
        <w:keepNext w:val="0"/>
        <w:keepLines w:val="0"/>
        <w:pageBreakBefore w:val="0"/>
        <w:widowControl/>
        <w:suppressLineNumbers w:val="0"/>
        <w:kinsoku/>
        <w:wordWrap/>
        <w:overflowPunct/>
        <w:topLinePunct w:val="0"/>
        <w:autoSpaceDE/>
        <w:autoSpaceDN/>
        <w:bidi w:val="0"/>
        <w:adjustRightInd/>
        <w:snapToGrid/>
        <w:spacing w:beforeAutospacing="0" w:after="109" w:afterLines="30" w:afterAutospacing="0"/>
        <w:ind w:left="-400" w:leftChars="-200" w:right="-400" w:rightChars="-200" w:firstLine="361"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rPr>
        <w:t>Продавец</w:t>
      </w:r>
    </w:p>
    <w:p w14:paraId="706780D4">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rPr>
        <w:t>Индивидуальный предприниматель Меджлумян Геворг Беникович, осуществляющий деятельность по продаже автозапчастей и сопутствующих товаров через интернет-магазин integral-auto.com.</w:t>
      </w:r>
    </w:p>
    <w:p w14:paraId="1DD51175">
      <w:pPr>
        <w:pStyle w:val="3"/>
        <w:keepNext w:val="0"/>
        <w:keepLines w:val="0"/>
        <w:pageBreakBefore w:val="0"/>
        <w:widowControl/>
        <w:suppressLineNumbers w:val="0"/>
        <w:kinsoku/>
        <w:wordWrap/>
        <w:overflowPunct/>
        <w:topLinePunct w:val="0"/>
        <w:autoSpaceDE/>
        <w:autoSpaceDN/>
        <w:bidi w:val="0"/>
        <w:adjustRightInd/>
        <w:snapToGrid/>
        <w:spacing w:beforeAutospacing="0" w:after="109" w:afterLines="30" w:afterAutospacing="0"/>
        <w:ind w:left="-400" w:leftChars="-200" w:right="-400" w:rightChars="-200" w:firstLine="361"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rPr>
        <w:t>Покупатель</w:t>
      </w:r>
    </w:p>
    <w:p w14:paraId="71F93A73">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rPr>
        <w:t>Физическое лицо</w:t>
      </w:r>
      <w:r>
        <w:rPr>
          <w:rFonts w:hint="default" w:ascii="Times New Roman" w:hAnsi="Times New Roman" w:cs="Times New Roman"/>
          <w:sz w:val="18"/>
          <w:szCs w:val="18"/>
          <w:lang w:val="ru-RU"/>
        </w:rPr>
        <w:t>,</w:t>
      </w:r>
      <w:r>
        <w:rPr>
          <w:rFonts w:hint="default" w:ascii="Times New Roman" w:hAnsi="Times New Roman" w:cs="Times New Roman"/>
          <w:sz w:val="18"/>
          <w:szCs w:val="18"/>
        </w:rPr>
        <w:t xml:space="preserve"> либо юридическое лицо или индивидуальный предприниматель, принимающие настоящую оферту путем оформления заказа на сайте.</w:t>
      </w:r>
    </w:p>
    <w:p w14:paraId="1E2D406E">
      <w:pPr>
        <w:pStyle w:val="3"/>
        <w:keepNext w:val="0"/>
        <w:keepLines w:val="0"/>
        <w:pageBreakBefore w:val="0"/>
        <w:widowControl/>
        <w:suppressLineNumbers w:val="0"/>
        <w:kinsoku/>
        <w:wordWrap/>
        <w:overflowPunct/>
        <w:topLinePunct w:val="0"/>
        <w:autoSpaceDE/>
        <w:autoSpaceDN/>
        <w:bidi w:val="0"/>
        <w:adjustRightInd/>
        <w:snapToGrid/>
        <w:spacing w:beforeAutospacing="0" w:after="109" w:afterLines="30" w:afterAutospacing="0"/>
        <w:ind w:left="-400" w:leftChars="-200" w:right="-400" w:rightChars="-200" w:firstLine="361"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rPr>
        <w:t>Товар</w:t>
      </w:r>
    </w:p>
    <w:p w14:paraId="748528C2">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rPr>
        <w:t>Автозапчасти, комплектующие, аксессуары и сопутствующие товары для автомобилей, представленные в каталоге интернет-магазина с подробным описанием и техническими характеристиками.</w:t>
      </w:r>
    </w:p>
    <w:p w14:paraId="72232F9F">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rPr>
        <w:t>Заказом считается должным образом оформленный через интерфейс сайта запрос покупателя на приобретение определенного товара с указанием всех необходимых данных для исполнения договора. Сайтом является интернет-ресурс, расположенный по адресу https://integral-auto.com/, включающий все его разделы и страницы.</w:t>
      </w:r>
    </w:p>
    <w:p w14:paraId="6BF8AC7A">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rPr>
        <w:t>Акцепт оферты означает полное и безоговорочное принятие покупателем всех условий настоящего договора путем совершения конклюдентных действий, а именно оформления заказа на сайте интернет-магазина в соответствии с установленной процедурой.</w:t>
      </w:r>
    </w:p>
    <w:p w14:paraId="77FD2A43">
      <w:pPr>
        <w:pStyle w:val="2"/>
        <w:keepNext w:val="0"/>
        <w:keepLines w:val="0"/>
        <w:pageBreakBefore w:val="0"/>
        <w:widowControl/>
        <w:suppressLineNumbers w:val="0"/>
        <w:kinsoku/>
        <w:wordWrap/>
        <w:overflowPunct/>
        <w:topLinePunct w:val="0"/>
        <w:autoSpaceDE/>
        <w:autoSpaceDN/>
        <w:bidi w:val="0"/>
        <w:adjustRightInd/>
        <w:snapToGrid/>
        <w:spacing w:beforeAutospacing="0" w:after="109" w:afterLines="30" w:afterAutospacing="0"/>
        <w:ind w:left="-400" w:leftChars="-200" w:right="-400" w:rightChars="-200" w:firstLine="361" w:firstLineChars="20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3. Предмет договора</w:t>
      </w:r>
    </w:p>
    <w:p w14:paraId="6F809690">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3.1. </w:t>
      </w:r>
      <w:r>
        <w:rPr>
          <w:rFonts w:hint="default" w:ascii="Times New Roman" w:hAnsi="Times New Roman" w:cs="Times New Roman"/>
          <w:sz w:val="18"/>
          <w:szCs w:val="18"/>
        </w:rPr>
        <w:t>Предметом настоящего договора является обязательство продавца передать в собственность покупателя товар, соответствующий описанию на сайте integral-auto.com, а также обязательство покупателя принять и оплатить товар в соответствии с условиями настоящего договора.</w:t>
      </w:r>
    </w:p>
    <w:p w14:paraId="510C4940">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3.2. </w:t>
      </w:r>
      <w:r>
        <w:rPr>
          <w:rFonts w:hint="default" w:ascii="Times New Roman" w:hAnsi="Times New Roman" w:cs="Times New Roman"/>
          <w:sz w:val="18"/>
          <w:szCs w:val="18"/>
        </w:rPr>
        <w:t>Продавец гарантирует, что все товары, представленные на сайте, соответствуют установленным техническим требованиям, стандартам качества и безопасности. Товары поставляются в оригинальной упаковке производителя с соблюдением всех требований к транспортировке и хранению.</w:t>
      </w:r>
    </w:p>
    <w:p w14:paraId="62C221C8">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3.3. </w:t>
      </w:r>
      <w:r>
        <w:rPr>
          <w:rFonts w:hint="default" w:ascii="Times New Roman" w:hAnsi="Times New Roman" w:cs="Times New Roman"/>
          <w:sz w:val="18"/>
          <w:szCs w:val="18"/>
        </w:rPr>
        <w:t>Покупатель обязуется изучить описание товара, его технические характеристики и убедиться в соответствии выбранного товара своим потребностям до оформления заказа. Акцептом настоящей оферты является факт оформления заказа на сайте integral-auto.com с соблюдением всех установленных процедур.</w:t>
      </w:r>
    </w:p>
    <w:p w14:paraId="4046C683">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3.4. </w:t>
      </w:r>
      <w:r>
        <w:rPr>
          <w:rFonts w:hint="default" w:ascii="Times New Roman" w:hAnsi="Times New Roman" w:cs="Times New Roman"/>
          <w:sz w:val="18"/>
          <w:szCs w:val="18"/>
        </w:rPr>
        <w:t>Договор считается заключенным с момента получения продавцом заказа от покупателя, оформленного в соответствии с требованиями сайта. Все условия договора являются обязательными для исполнения обеими сторонами с момента его заключения до полного исполнения всех обязательств.</w:t>
      </w:r>
    </w:p>
    <w:p w14:paraId="5EBB716D">
      <w:pPr>
        <w:pStyle w:val="2"/>
        <w:keepNext w:val="0"/>
        <w:keepLines w:val="0"/>
        <w:pageBreakBefore w:val="0"/>
        <w:widowControl/>
        <w:suppressLineNumbers w:val="0"/>
        <w:kinsoku/>
        <w:wordWrap/>
        <w:overflowPunct/>
        <w:topLinePunct w:val="0"/>
        <w:autoSpaceDE/>
        <w:autoSpaceDN/>
        <w:bidi w:val="0"/>
        <w:adjustRightInd/>
        <w:snapToGrid/>
        <w:spacing w:beforeAutospacing="0" w:after="109" w:afterLines="30" w:afterAutospacing="0"/>
        <w:ind w:left="-400" w:leftChars="-200" w:right="-400" w:rightChars="-200" w:firstLine="361" w:firstLineChars="20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4. Процесс оформления заказа</w:t>
      </w:r>
    </w:p>
    <w:p w14:paraId="718783AE">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4.1. </w:t>
      </w:r>
      <w:r>
        <w:rPr>
          <w:rFonts w:hint="default" w:ascii="Times New Roman" w:hAnsi="Times New Roman" w:cs="Times New Roman"/>
          <w:sz w:val="18"/>
          <w:szCs w:val="18"/>
        </w:rPr>
        <w:t xml:space="preserve">Процесс оформления заказа начинается с посещения покупателем официального сайта https://integral-auto.com/. </w:t>
      </w:r>
    </w:p>
    <w:p w14:paraId="010DD035">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4.1.1. </w:t>
      </w:r>
      <w:r>
        <w:rPr>
          <w:rFonts w:hint="default" w:ascii="Times New Roman" w:hAnsi="Times New Roman" w:cs="Times New Roman"/>
          <w:sz w:val="18"/>
          <w:szCs w:val="18"/>
        </w:rPr>
        <w:t xml:space="preserve">После выбора необходимых товаров в каталоге покупатель добавляет их в корзину, где может изменить количество товаров, удалить ненужные позиции или продолжить покупки. </w:t>
      </w:r>
    </w:p>
    <w:p w14:paraId="45C4A575">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4.1.2. </w:t>
      </w:r>
      <w:r>
        <w:rPr>
          <w:rFonts w:hint="default" w:ascii="Times New Roman" w:hAnsi="Times New Roman" w:cs="Times New Roman"/>
          <w:sz w:val="18"/>
          <w:szCs w:val="18"/>
        </w:rPr>
        <w:t>На этапе оформления заказа необходимо внимательно проверить состав корзины, указать точный адрес доставки, выбрать предпочтительный способ доставки и оплаты из доступных вариантов.</w:t>
      </w:r>
    </w:p>
    <w:p w14:paraId="69DA8FE1">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4.1.3. После проверки корзины необходимо</w:t>
      </w:r>
      <w:r>
        <w:rPr>
          <w:rFonts w:hint="default" w:ascii="Times New Roman" w:hAnsi="Times New Roman" w:cs="Times New Roman"/>
          <w:sz w:val="18"/>
          <w:szCs w:val="18"/>
        </w:rPr>
        <w:t xml:space="preserve"> пройти процедуру регистрации, которая включает создание личного кабинета с указанием основных контактных данных: фамилии, имени, отчества, номера телефона и адреса электронной почты.</w:t>
      </w:r>
    </w:p>
    <w:p w14:paraId="4F9C6461">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4.1.4. </w:t>
      </w:r>
      <w:r>
        <w:rPr>
          <w:rFonts w:hint="default" w:ascii="Times New Roman" w:hAnsi="Times New Roman" w:cs="Times New Roman"/>
          <w:sz w:val="18"/>
          <w:szCs w:val="18"/>
        </w:rPr>
        <w:t>Завершающим этапом является подтверждение заказа путем нажатия соответствующей кнопки, что означает согласие покупателя с условиями настоящей оферты и создает для сторон взаимные права и обязанности по исполнению договора купли-продажи.</w:t>
      </w:r>
    </w:p>
    <w:p w14:paraId="43016EB4">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4.2. </w:t>
      </w:r>
      <w:r>
        <w:rPr>
          <w:rFonts w:hint="default" w:ascii="Times New Roman" w:hAnsi="Times New Roman" w:cs="Times New Roman"/>
          <w:sz w:val="18"/>
          <w:szCs w:val="18"/>
        </w:rPr>
        <w:t>Сразу после оформления заказа на сайте покупатель получает автоматическое подтверждение о принятии заказа на указанный при регистрации адрес электронной почты. Данное уведомление содержит номер заказа, перечень выбранных товаров, их стоимость, способ доставки и предварительные сроки исполнения заказа.</w:t>
      </w:r>
    </w:p>
    <w:p w14:paraId="1DAEC478">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4.3. </w:t>
      </w:r>
      <w:r>
        <w:rPr>
          <w:rFonts w:hint="default" w:ascii="Times New Roman" w:hAnsi="Times New Roman" w:cs="Times New Roman"/>
          <w:sz w:val="18"/>
          <w:szCs w:val="18"/>
        </w:rPr>
        <w:t>В течение 24 часов с момента поступления заказа операторы интернет-магазина осуществляют его обработку, которая включает проверку наличия товаров на складе, уточнение актуальных сроков поставки и подтверждение всех деталей заказа. При необходимости оператор связывается с покупателем по указанному номеру телефона для уточнения деталей заказа или предложения альтернативных вариантов.</w:t>
      </w:r>
    </w:p>
    <w:p w14:paraId="1225CAB2">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4.4. </w:t>
      </w:r>
      <w:r>
        <w:rPr>
          <w:rFonts w:hint="default" w:ascii="Times New Roman" w:hAnsi="Times New Roman" w:cs="Times New Roman"/>
          <w:sz w:val="18"/>
          <w:szCs w:val="18"/>
        </w:rPr>
        <w:t>После обработки заказа покупатель получает окончательное подтверждение с точными сроками доставки, итоговой стоимостью заказа с учетом доставки и инструкциями по оплате. В случае отсутствия товара на складе покупатель уведомляется о предполагаемых сроках поступления товара или возможности замены на аналогичный товар.</w:t>
      </w:r>
    </w:p>
    <w:p w14:paraId="1ABB2D41">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4.5. </w:t>
      </w:r>
      <w:r>
        <w:rPr>
          <w:rFonts w:hint="default" w:ascii="Times New Roman" w:hAnsi="Times New Roman" w:cs="Times New Roman"/>
          <w:sz w:val="18"/>
          <w:szCs w:val="18"/>
        </w:rPr>
        <w:t>Все изменения в заказе после его подтверждения возможны только по взаимному согласию сторон и при технической возможности внесения таких изменений. Покупатель имеет право отказаться от заказа до момента его передачи в доставку без каких-либо штрафных санкций.</w:t>
      </w:r>
    </w:p>
    <w:p w14:paraId="1C544FE3">
      <w:pPr>
        <w:pStyle w:val="2"/>
        <w:keepNext w:val="0"/>
        <w:keepLines w:val="0"/>
        <w:pageBreakBefore w:val="0"/>
        <w:widowControl/>
        <w:suppressLineNumbers w:val="0"/>
        <w:kinsoku/>
        <w:wordWrap/>
        <w:overflowPunct/>
        <w:topLinePunct w:val="0"/>
        <w:autoSpaceDE/>
        <w:autoSpaceDN/>
        <w:bidi w:val="0"/>
        <w:adjustRightInd/>
        <w:snapToGrid/>
        <w:spacing w:beforeAutospacing="0" w:after="109" w:afterLines="30" w:afterAutospacing="0"/>
        <w:ind w:left="-400" w:leftChars="-200" w:right="-400" w:rightChars="-200" w:firstLine="361" w:firstLineChars="20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5. </w:t>
      </w:r>
      <w:r>
        <w:rPr>
          <w:rFonts w:hint="default" w:ascii="Times New Roman" w:hAnsi="Times New Roman" w:cs="Times New Roman"/>
          <w:sz w:val="18"/>
          <w:szCs w:val="18"/>
        </w:rPr>
        <w:t xml:space="preserve"> Цена и порядок оплаты</w:t>
      </w:r>
    </w:p>
    <w:p w14:paraId="53D94C32">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5. </w:t>
      </w:r>
      <w:r>
        <w:rPr>
          <w:rFonts w:hint="default" w:ascii="Times New Roman" w:hAnsi="Times New Roman" w:cs="Times New Roman"/>
          <w:sz w:val="18"/>
          <w:szCs w:val="18"/>
        </w:rPr>
        <w:t>Все цены на товары указаны в российских рублях и включают налог на добавленную стоимость в соответствии с действующим налоговым законодательством. Цены являются актуальными на момент оформления заказа и фиксируются в подтверждении заказа. Продавец оставляет за собой право изменять цены на товары, однако такие изменения не затрагивают уже оформленные и подтвержденные заказы.</w:t>
      </w:r>
    </w:p>
    <w:p w14:paraId="4DABFD82">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6. </w:t>
      </w:r>
      <w:r>
        <w:rPr>
          <w:rFonts w:hint="default" w:ascii="Times New Roman" w:hAnsi="Times New Roman" w:cs="Times New Roman"/>
          <w:sz w:val="18"/>
          <w:szCs w:val="18"/>
        </w:rPr>
        <w:t>Оплата товаров осуществляется следующи</w:t>
      </w:r>
      <w:r>
        <w:rPr>
          <w:rFonts w:hint="default" w:ascii="Times New Roman" w:hAnsi="Times New Roman" w:cs="Times New Roman"/>
          <w:sz w:val="18"/>
          <w:szCs w:val="18"/>
          <w:lang w:val="ru-RU"/>
        </w:rPr>
        <w:t>м</w:t>
      </w:r>
      <w:r>
        <w:rPr>
          <w:rFonts w:hint="default" w:ascii="Times New Roman" w:hAnsi="Times New Roman" w:cs="Times New Roman"/>
          <w:sz w:val="18"/>
          <w:szCs w:val="18"/>
        </w:rPr>
        <w:t xml:space="preserve"> способов: безналичная оплата банковской картой через защищенный платежный шлюз</w:t>
      </w:r>
      <w:r>
        <w:rPr>
          <w:rFonts w:hint="default" w:ascii="Times New Roman" w:hAnsi="Times New Roman" w:cs="Times New Roman"/>
          <w:sz w:val="18"/>
          <w:szCs w:val="18"/>
          <w:lang w:val="ru-RU"/>
        </w:rPr>
        <w:t xml:space="preserve"> </w:t>
      </w:r>
      <w:r>
        <w:rPr>
          <w:rFonts w:hint="default" w:ascii="Times New Roman" w:hAnsi="Times New Roman" w:cs="Times New Roman"/>
          <w:sz w:val="18"/>
          <w:szCs w:val="18"/>
        </w:rPr>
        <w:t>. Для юридических лиц доступна оплата по безналичному расчету с выставлением соответствующих документов.</w:t>
      </w:r>
    </w:p>
    <w:p w14:paraId="586B0DEB">
      <w:pPr>
        <w:pStyle w:val="2"/>
        <w:keepNext w:val="0"/>
        <w:keepLines w:val="0"/>
        <w:pageBreakBefore w:val="0"/>
        <w:widowControl/>
        <w:suppressLineNumbers w:val="0"/>
        <w:kinsoku/>
        <w:wordWrap/>
        <w:overflowPunct/>
        <w:topLinePunct w:val="0"/>
        <w:autoSpaceDE/>
        <w:autoSpaceDN/>
        <w:bidi w:val="0"/>
        <w:adjustRightInd/>
        <w:snapToGrid/>
        <w:spacing w:beforeAutospacing="0" w:after="109" w:afterLines="30" w:afterAutospacing="0"/>
        <w:ind w:left="-400" w:leftChars="-200" w:right="-400" w:rightChars="-200" w:firstLine="361" w:firstLineChars="20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6</w:t>
      </w:r>
      <w:r>
        <w:rPr>
          <w:rFonts w:hint="default" w:ascii="Times New Roman" w:hAnsi="Times New Roman" w:cs="Times New Roman"/>
          <w:sz w:val="18"/>
          <w:szCs w:val="18"/>
        </w:rPr>
        <w:t>. Доставка и передача товара</w:t>
      </w:r>
    </w:p>
    <w:p w14:paraId="59EBA37F">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6.1. </w:t>
      </w:r>
      <w:r>
        <w:rPr>
          <w:rFonts w:hint="default" w:ascii="Times New Roman" w:hAnsi="Times New Roman" w:cs="Times New Roman"/>
          <w:sz w:val="18"/>
          <w:szCs w:val="18"/>
        </w:rPr>
        <w:t xml:space="preserve">Доставка товаров осуществляется несколькими способами в зависимости от местоположения покупателя и его предпочтений. </w:t>
      </w:r>
    </w:p>
    <w:p w14:paraId="6D83BDC0">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6.1.1. </w:t>
      </w:r>
      <w:r>
        <w:rPr>
          <w:rFonts w:hint="default" w:ascii="Times New Roman" w:hAnsi="Times New Roman" w:cs="Times New Roman"/>
          <w:sz w:val="18"/>
          <w:szCs w:val="18"/>
        </w:rPr>
        <w:t>Курьерская доставка доступна по Москве и Московской области с доставкой в течение 1-3 рабочих дней. Точное время доставки согласовывается с покупателем дополнительно, курьер связывается за час до прибытия.</w:t>
      </w:r>
    </w:p>
    <w:p w14:paraId="25C0075B">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6.1.2. </w:t>
      </w:r>
      <w:r>
        <w:rPr>
          <w:rFonts w:hint="default" w:ascii="Times New Roman" w:hAnsi="Times New Roman" w:cs="Times New Roman"/>
          <w:sz w:val="18"/>
          <w:szCs w:val="18"/>
        </w:rPr>
        <w:t>Для доставки в регионы России используются услуги надежных транспортных компаний, таких как СДЭК, Почта России, Деловые Линии и других. Сроки доставки составляют от 3 до 14 рабочих дней в зависимости от удаленности региона. Стоимость доставки рассчитывается автоматически при оформлении заказа на основе веса, габаритов товара и адреса доставки.</w:t>
      </w:r>
    </w:p>
    <w:p w14:paraId="25922CE1">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6.1.3. </w:t>
      </w:r>
      <w:r>
        <w:rPr>
          <w:rFonts w:hint="default" w:ascii="Times New Roman" w:hAnsi="Times New Roman" w:cs="Times New Roman"/>
          <w:sz w:val="18"/>
          <w:szCs w:val="18"/>
        </w:rPr>
        <w:t>Самовывоз возможен со склада продавца по предварительному согласованию времени. Адрес склада и часы работы сообщаются покупателю после подтверждения заказа. При получении товара покупатель обязан предъявить документ, удостоверяющий личность, и подписать товарную накладную или акт приема-передачи товара. Переход права собственности на товар происходит в момент его фактической передачи покупателю.</w:t>
      </w:r>
    </w:p>
    <w:p w14:paraId="0832C74C">
      <w:pPr>
        <w:pStyle w:val="2"/>
        <w:keepNext w:val="0"/>
        <w:keepLines w:val="0"/>
        <w:pageBreakBefore w:val="0"/>
        <w:widowControl/>
        <w:suppressLineNumbers w:val="0"/>
        <w:kinsoku/>
        <w:wordWrap/>
        <w:overflowPunct/>
        <w:topLinePunct w:val="0"/>
        <w:autoSpaceDE/>
        <w:autoSpaceDN/>
        <w:bidi w:val="0"/>
        <w:adjustRightInd/>
        <w:snapToGrid/>
        <w:spacing w:beforeAutospacing="0" w:after="109" w:afterLines="30" w:afterAutospacing="0"/>
        <w:ind w:left="-400" w:leftChars="-200" w:right="-400" w:rightChars="-200" w:firstLine="361" w:firstLineChars="20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7</w:t>
      </w:r>
      <w:r>
        <w:rPr>
          <w:rFonts w:hint="default" w:ascii="Times New Roman" w:hAnsi="Times New Roman" w:cs="Times New Roman"/>
          <w:sz w:val="18"/>
          <w:szCs w:val="18"/>
        </w:rPr>
        <w:t>. Проверка товара при получении</w:t>
      </w:r>
    </w:p>
    <w:p w14:paraId="06A70C45">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7.1. </w:t>
      </w:r>
      <w:r>
        <w:rPr>
          <w:rFonts w:hint="default" w:ascii="Times New Roman" w:hAnsi="Times New Roman" w:cs="Times New Roman"/>
          <w:sz w:val="18"/>
          <w:szCs w:val="18"/>
        </w:rPr>
        <w:t>Покупатель имеет право осмотреть товар при получении до момента подписания документов о передаче. Проверка включает внешний осмотр упаковки на предмет повреждений, сверку количества товаров с указанными в накладной, проверку комплектности и соответствия товара заказанным позициям по артикулам и наименованиям.</w:t>
      </w:r>
    </w:p>
    <w:p w14:paraId="7E4EDE8B">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7.2. </w:t>
      </w:r>
      <w:r>
        <w:rPr>
          <w:rFonts w:hint="default" w:ascii="Times New Roman" w:hAnsi="Times New Roman" w:cs="Times New Roman"/>
          <w:sz w:val="18"/>
          <w:szCs w:val="18"/>
        </w:rPr>
        <w:t>При обнаружении механических повреждений упаковки, недостачи товара, несоответствия товара заказу или видимых дефектов покупатель имеет право отказаться от получения товара полностью или частично. В таком случае составляется акт о выявленных недостатках с указанием конкретных замечаний, который подписывается покупателем и представителем службы доставки.</w:t>
      </w:r>
    </w:p>
    <w:p w14:paraId="79440B21">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7.3. </w:t>
      </w:r>
      <w:r>
        <w:rPr>
          <w:rFonts w:hint="default" w:ascii="Times New Roman" w:hAnsi="Times New Roman" w:cs="Times New Roman"/>
          <w:sz w:val="18"/>
          <w:szCs w:val="18"/>
        </w:rPr>
        <w:t>Если товар доставляется в запечатанной фабричной упаковке производителя, детальная проверка фу</w:t>
      </w:r>
      <w:r>
        <w:rPr>
          <w:rFonts w:hint="default" w:ascii="Times New Roman" w:hAnsi="Times New Roman" w:cs="Times New Roman"/>
          <w:sz w:val="18"/>
          <w:szCs w:val="18"/>
          <w:lang w:val="ru-RU"/>
        </w:rPr>
        <w:t>н</w:t>
      </w:r>
      <w:r>
        <w:rPr>
          <w:rFonts w:hint="default" w:ascii="Times New Roman" w:hAnsi="Times New Roman" w:cs="Times New Roman"/>
          <w:sz w:val="18"/>
          <w:szCs w:val="18"/>
        </w:rPr>
        <w:t>кциональности может быть произведена только после вскрытия упаковки. При обнаружении скрытых дефектов покупатель должен незамедлительно уведомить продавца и следовать процедуре возврата товара ненадлежащего качества.</w:t>
      </w:r>
    </w:p>
    <w:p w14:paraId="394510D7">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7.4. </w:t>
      </w:r>
      <w:r>
        <w:rPr>
          <w:rFonts w:hint="default" w:ascii="Times New Roman" w:hAnsi="Times New Roman" w:cs="Times New Roman"/>
          <w:sz w:val="18"/>
          <w:szCs w:val="18"/>
        </w:rPr>
        <w:t>Подписание покупателем документов о получении товара означает, что товар получен в надлежащем состоянии, в полном объеме и соответствует заказу. После подписания документов претензии по количеству, комплектности и внешнему виду товара не принимаются, за исключением скрытых дефектов, выявленных в пределах гарантийного срока.</w:t>
      </w:r>
    </w:p>
    <w:p w14:paraId="57FEA4E6">
      <w:pPr>
        <w:pStyle w:val="2"/>
        <w:keepNext w:val="0"/>
        <w:keepLines w:val="0"/>
        <w:pageBreakBefore w:val="0"/>
        <w:widowControl/>
        <w:suppressLineNumbers w:val="0"/>
        <w:kinsoku/>
        <w:wordWrap/>
        <w:overflowPunct/>
        <w:topLinePunct w:val="0"/>
        <w:autoSpaceDE/>
        <w:autoSpaceDN/>
        <w:bidi w:val="0"/>
        <w:adjustRightInd/>
        <w:snapToGrid/>
        <w:spacing w:beforeAutospacing="0" w:after="109" w:afterLines="30" w:afterAutospacing="0"/>
        <w:ind w:left="-400" w:leftChars="-200" w:right="-400" w:rightChars="-200" w:firstLine="361" w:firstLineChars="20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8</w:t>
      </w:r>
      <w:r>
        <w:rPr>
          <w:rFonts w:hint="default" w:ascii="Times New Roman" w:hAnsi="Times New Roman" w:cs="Times New Roman"/>
          <w:sz w:val="18"/>
          <w:szCs w:val="18"/>
        </w:rPr>
        <w:t>. Возврат товара</w:t>
      </w:r>
    </w:p>
    <w:p w14:paraId="6B479E7A">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8.1. </w:t>
      </w:r>
      <w:r>
        <w:rPr>
          <w:rFonts w:hint="default" w:ascii="Times New Roman" w:hAnsi="Times New Roman" w:cs="Times New Roman"/>
          <w:sz w:val="18"/>
          <w:szCs w:val="18"/>
        </w:rPr>
        <w:t xml:space="preserve">Возврат товара надлежащего качества возможен в течение </w:t>
      </w:r>
      <w:r>
        <w:rPr>
          <w:rFonts w:hint="default" w:ascii="Times New Roman" w:hAnsi="Times New Roman" w:cs="Times New Roman"/>
          <w:sz w:val="18"/>
          <w:szCs w:val="18"/>
          <w:lang w:val="ru-RU"/>
        </w:rPr>
        <w:t>14 (четырнадцати)</w:t>
      </w:r>
      <w:r>
        <w:rPr>
          <w:rFonts w:hint="default" w:ascii="Times New Roman" w:hAnsi="Times New Roman" w:cs="Times New Roman"/>
          <w:sz w:val="18"/>
          <w:szCs w:val="18"/>
        </w:rPr>
        <w:t xml:space="preserve"> дней с момента получения товара, не считая дня покупки, при условии сохранения товарного вида, потребительских свойств, пломб, ярлыков, а также товарного или кассового чека либо иного документа, подтверждающего оплату товара. Возврат не распространяется на товары, изготовленные по индивидуальному заказу, или товары, которые по своим свойствам не могут быть возвращены.</w:t>
      </w:r>
    </w:p>
    <w:p w14:paraId="6B7DBE13">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8.2. </w:t>
      </w:r>
      <w:r>
        <w:rPr>
          <w:rFonts w:hint="default" w:ascii="Times New Roman" w:hAnsi="Times New Roman" w:cs="Times New Roman"/>
          <w:sz w:val="18"/>
          <w:szCs w:val="18"/>
        </w:rPr>
        <w:t xml:space="preserve">Товар ненадлежащего качества может быть </w:t>
      </w:r>
      <w:r>
        <w:rPr>
          <w:rFonts w:hint="default" w:ascii="Times New Roman" w:hAnsi="Times New Roman" w:cs="Times New Roman"/>
          <w:sz w:val="18"/>
          <w:szCs w:val="18"/>
          <w:lang w:val="ru-RU"/>
        </w:rPr>
        <w:t>возвращён</w:t>
      </w:r>
      <w:r>
        <w:rPr>
          <w:rFonts w:hint="default" w:ascii="Times New Roman" w:hAnsi="Times New Roman" w:cs="Times New Roman"/>
          <w:sz w:val="18"/>
          <w:szCs w:val="18"/>
        </w:rPr>
        <w:t xml:space="preserve"> в течение гарантийного срока, а при его отсутствии - в </w:t>
      </w:r>
      <w:r>
        <w:rPr>
          <w:rFonts w:hint="default" w:ascii="Times New Roman" w:hAnsi="Times New Roman" w:cs="Times New Roman"/>
          <w:sz w:val="18"/>
          <w:szCs w:val="18"/>
          <w:lang w:val="ru-RU"/>
        </w:rPr>
        <w:t>14 (четырнадцати)</w:t>
      </w:r>
      <w:r>
        <w:rPr>
          <w:rFonts w:hint="default" w:ascii="Times New Roman" w:hAnsi="Times New Roman" w:cs="Times New Roman"/>
          <w:sz w:val="18"/>
          <w:szCs w:val="18"/>
        </w:rPr>
        <w:t xml:space="preserve"> дней с момента передачи товара покупателю. При обнаружении недостатков покупатель вправе потребовать замены товара, устранения недостатков, соразмерного уменьшения цены или возврата денежных средств.</w:t>
      </w:r>
    </w:p>
    <w:p w14:paraId="6F12FC7F">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8.3. </w:t>
      </w:r>
      <w:r>
        <w:rPr>
          <w:rFonts w:hint="default" w:ascii="Times New Roman" w:hAnsi="Times New Roman" w:cs="Times New Roman"/>
          <w:sz w:val="18"/>
          <w:szCs w:val="18"/>
        </w:rPr>
        <w:t>Для оформления возврата покупатель направляет письменное заявление с указанием причины возврата, прикладывает копии документов о покупке и описание выявленных недостатков. Продавец рассматривает заявление в течение 7 дней и принимает решение о возврате. Денежные средства возвращаются в течение 10 дней с момента принятия решения о возврате тем же способом, которым была произведена оплата.</w:t>
      </w:r>
    </w:p>
    <w:p w14:paraId="139A5015">
      <w:pPr>
        <w:pStyle w:val="2"/>
        <w:keepNext w:val="0"/>
        <w:keepLines w:val="0"/>
        <w:pageBreakBefore w:val="0"/>
        <w:widowControl/>
        <w:suppressLineNumbers w:val="0"/>
        <w:kinsoku/>
        <w:wordWrap/>
        <w:overflowPunct/>
        <w:topLinePunct w:val="0"/>
        <w:autoSpaceDE/>
        <w:autoSpaceDN/>
        <w:bidi w:val="0"/>
        <w:adjustRightInd/>
        <w:snapToGrid/>
        <w:spacing w:beforeAutospacing="0" w:after="109" w:afterLines="30" w:afterAutospacing="0"/>
        <w:ind w:left="-400" w:leftChars="-200" w:right="-400" w:rightChars="-200" w:firstLine="361" w:firstLineChars="200"/>
        <w:jc w:val="center"/>
        <w:textAlignment w:val="auto"/>
        <w:rPr>
          <w:rFonts w:hint="default" w:ascii="Times New Roman" w:hAnsi="Times New Roman" w:cs="Times New Roman"/>
          <w:b/>
          <w:bCs/>
          <w:sz w:val="18"/>
          <w:szCs w:val="18"/>
          <w:highlight w:val="none"/>
        </w:rPr>
      </w:pPr>
      <w:r>
        <w:rPr>
          <w:rFonts w:hint="default" w:ascii="Times New Roman" w:hAnsi="Times New Roman" w:cs="Times New Roman"/>
          <w:b/>
          <w:bCs/>
          <w:sz w:val="18"/>
          <w:szCs w:val="18"/>
          <w:highlight w:val="none"/>
          <w:lang w:val="ru-RU"/>
        </w:rPr>
        <w:t>9</w:t>
      </w:r>
      <w:r>
        <w:rPr>
          <w:rFonts w:hint="default" w:ascii="Times New Roman" w:hAnsi="Times New Roman" w:cs="Times New Roman"/>
          <w:b/>
          <w:bCs/>
          <w:sz w:val="18"/>
          <w:szCs w:val="18"/>
          <w:highlight w:val="none"/>
        </w:rPr>
        <w:t>. Гарантийные обязательства</w:t>
      </w:r>
    </w:p>
    <w:p w14:paraId="7E9C3CED">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ru-RU"/>
        </w:rPr>
        <w:t xml:space="preserve">9.1. </w:t>
      </w:r>
      <w:r>
        <w:rPr>
          <w:rFonts w:hint="default" w:ascii="Times New Roman" w:hAnsi="Times New Roman" w:cs="Times New Roman"/>
          <w:sz w:val="18"/>
          <w:szCs w:val="18"/>
          <w:highlight w:val="none"/>
        </w:rPr>
        <w:t xml:space="preserve">На все товары, реализуемые через интернет-магазин integral-auto.com, распространяется гарантия производителя в соответствии с техническими условиями и стандартами качества. Гарантийный срок для различных категорий товаров составляет </w:t>
      </w:r>
      <w:r>
        <w:rPr>
          <w:rFonts w:hint="default" w:ascii="Times New Roman" w:hAnsi="Times New Roman" w:cs="Times New Roman"/>
          <w:b/>
          <w:bCs/>
          <w:sz w:val="18"/>
          <w:szCs w:val="18"/>
          <w:highlight w:val="none"/>
        </w:rPr>
        <w:t xml:space="preserve">от 6 месяцев до </w:t>
      </w:r>
      <w:r>
        <w:rPr>
          <w:rFonts w:hint="default" w:ascii="Times New Roman" w:hAnsi="Times New Roman" w:cs="Times New Roman"/>
          <w:b/>
          <w:bCs/>
          <w:sz w:val="18"/>
          <w:szCs w:val="18"/>
          <w:highlight w:val="none"/>
          <w:lang w:val="ru-RU"/>
        </w:rPr>
        <w:t>2</w:t>
      </w:r>
      <w:r>
        <w:rPr>
          <w:rFonts w:hint="default" w:ascii="Times New Roman" w:hAnsi="Times New Roman" w:cs="Times New Roman"/>
          <w:b/>
          <w:bCs/>
          <w:sz w:val="18"/>
          <w:szCs w:val="18"/>
          <w:highlight w:val="none"/>
        </w:rPr>
        <w:t xml:space="preserve"> лет </w:t>
      </w:r>
      <w:r>
        <w:rPr>
          <w:rFonts w:hint="default" w:ascii="Times New Roman" w:hAnsi="Times New Roman" w:cs="Times New Roman"/>
          <w:sz w:val="18"/>
          <w:szCs w:val="18"/>
          <w:highlight w:val="none"/>
        </w:rPr>
        <w:t>с момента продажи и указывается в описании каждого товара на сайте или в сопроводительной документации.</w:t>
      </w:r>
    </w:p>
    <w:p w14:paraId="014BDBF0">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ru-RU"/>
        </w:rPr>
        <w:t xml:space="preserve">9.2. </w:t>
      </w:r>
      <w:r>
        <w:rPr>
          <w:rFonts w:hint="default" w:ascii="Times New Roman" w:hAnsi="Times New Roman" w:cs="Times New Roman"/>
          <w:sz w:val="18"/>
          <w:szCs w:val="18"/>
          <w:highlight w:val="none"/>
        </w:rPr>
        <w:t>Гарантийное обслуживание включает бесплатное устранение недостатков товара, возникших по вине производителя, замену дефектных деталей или узлов, а также полную замену товара в случае невозможности устранения недостатков. Гарантия не распрост</w:t>
      </w:r>
      <w:bookmarkStart w:id="0" w:name="_GoBack"/>
      <w:bookmarkEnd w:id="0"/>
      <w:r>
        <w:rPr>
          <w:rFonts w:hint="default" w:ascii="Times New Roman" w:hAnsi="Times New Roman" w:cs="Times New Roman"/>
          <w:sz w:val="18"/>
          <w:szCs w:val="18"/>
          <w:highlight w:val="none"/>
        </w:rPr>
        <w:t>раняется на естественный износ деталей, повреждения, возникшие в результате неправильной эксплуатации, механических воздействий или несоблюдения условий хранения.</w:t>
      </w:r>
    </w:p>
    <w:p w14:paraId="7EED22DF">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ru-RU"/>
        </w:rPr>
        <w:t xml:space="preserve">9.3. </w:t>
      </w:r>
      <w:r>
        <w:rPr>
          <w:rFonts w:hint="default" w:ascii="Times New Roman" w:hAnsi="Times New Roman" w:cs="Times New Roman"/>
          <w:sz w:val="18"/>
          <w:szCs w:val="18"/>
          <w:highlight w:val="none"/>
        </w:rPr>
        <w:t xml:space="preserve">Для обращения по гарантии покупатель должен предоставить товар в оригинальной упаковке вместе с документами о покупке и описанием выявленных недостатков. Продавец проводит диагностику товара в течение </w:t>
      </w:r>
      <w:r>
        <w:rPr>
          <w:rFonts w:hint="default" w:ascii="Times New Roman" w:hAnsi="Times New Roman" w:cs="Times New Roman"/>
          <w:sz w:val="18"/>
          <w:szCs w:val="18"/>
          <w:highlight w:val="none"/>
          <w:lang w:val="ru-RU"/>
        </w:rPr>
        <w:t>45</w:t>
      </w:r>
      <w:r>
        <w:rPr>
          <w:rFonts w:hint="default" w:ascii="Times New Roman" w:hAnsi="Times New Roman" w:cs="Times New Roman"/>
          <w:sz w:val="18"/>
          <w:szCs w:val="18"/>
          <w:highlight w:val="none"/>
        </w:rPr>
        <w:t xml:space="preserve"> дней с момента обращения и принимает решение о признании случая гарантийным. При положительном решении недостатки устраняются бесплатно или товар заменяется на аналогичный.</w:t>
      </w:r>
    </w:p>
    <w:p w14:paraId="30CECF5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highlight w:val="none"/>
        </w:rPr>
      </w:pPr>
      <w:r>
        <w:rPr>
          <w:rFonts w:hint="default" w:ascii="Times New Roman" w:hAnsi="Times New Roman" w:cs="Times New Roman"/>
          <w:sz w:val="18"/>
          <w:szCs w:val="18"/>
          <w:highlight w:val="none"/>
          <w:lang w:val="ru-RU"/>
        </w:rPr>
        <w:t xml:space="preserve">9.4. </w:t>
      </w:r>
      <w:r>
        <w:rPr>
          <w:rFonts w:hint="default" w:ascii="Times New Roman" w:hAnsi="Times New Roman" w:cs="Times New Roman"/>
          <w:sz w:val="18"/>
          <w:szCs w:val="18"/>
          <w:highlight w:val="none"/>
        </w:rPr>
        <w:t>Исключениями из гарантийных обязательств являются повреждения, вызванные нарушением правил эксплуатации, воздействием агрессивных сред, превышением допустимых нагрузок, самостоятельным ремонтом или вмешательством неуполномоченных лиц. Все спорные вопросы по гарантии решаются путем проведения независимой экспертизы за счет стороны, чьи требования не подтвердились.</w:t>
      </w:r>
    </w:p>
    <w:p w14:paraId="4A69CA14">
      <w:pPr>
        <w:pStyle w:val="2"/>
        <w:keepNext w:val="0"/>
        <w:keepLines w:val="0"/>
        <w:pageBreakBefore w:val="0"/>
        <w:widowControl/>
        <w:suppressLineNumbers w:val="0"/>
        <w:kinsoku/>
        <w:wordWrap/>
        <w:overflowPunct/>
        <w:topLinePunct w:val="0"/>
        <w:autoSpaceDE/>
        <w:autoSpaceDN/>
        <w:bidi w:val="0"/>
        <w:adjustRightInd/>
        <w:snapToGrid/>
        <w:spacing w:beforeAutospacing="0" w:after="109" w:afterLines="30" w:afterAutospacing="0"/>
        <w:ind w:left="-400" w:leftChars="-200" w:right="-400" w:rightChars="-200" w:firstLine="361" w:firstLineChars="20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1</w:t>
      </w:r>
      <w:r>
        <w:rPr>
          <w:rFonts w:hint="default" w:ascii="Times New Roman" w:hAnsi="Times New Roman" w:cs="Times New Roman"/>
          <w:sz w:val="18"/>
          <w:szCs w:val="18"/>
          <w:lang w:val="ru-RU"/>
        </w:rPr>
        <w:t xml:space="preserve">0. </w:t>
      </w:r>
      <w:r>
        <w:rPr>
          <w:rFonts w:hint="default" w:ascii="Times New Roman" w:hAnsi="Times New Roman" w:cs="Times New Roman"/>
          <w:sz w:val="18"/>
          <w:szCs w:val="18"/>
        </w:rPr>
        <w:t xml:space="preserve"> Права и обязанности сторон</w:t>
      </w:r>
    </w:p>
    <w:p w14:paraId="2468EC7E">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10.1. </w:t>
      </w:r>
      <w:r>
        <w:rPr>
          <w:rFonts w:hint="default" w:ascii="Times New Roman" w:hAnsi="Times New Roman" w:cs="Times New Roman"/>
          <w:sz w:val="18"/>
          <w:szCs w:val="18"/>
        </w:rPr>
        <w:t>Продавец обязуется предоставлять полную и достоверную информацию о товарах, включая технические характеристики, страну производства, гарантийные условия и правила эксплуатации. Вся информация размещается на сайте в доступной форме и регулярно обновляется для поддержания актуальности данных.</w:t>
      </w:r>
    </w:p>
    <w:p w14:paraId="2DC715E1">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10.2. </w:t>
      </w:r>
      <w:r>
        <w:rPr>
          <w:rFonts w:hint="default" w:ascii="Times New Roman" w:hAnsi="Times New Roman" w:cs="Times New Roman"/>
          <w:sz w:val="18"/>
          <w:szCs w:val="18"/>
        </w:rPr>
        <w:t>Покупатель обязан предоставлять достоверные данные при оформлении заказа, своевременно производить оплату товара в соответствии с выбранным способом оплаты, принимать товар в согласованное время и проверять его при получении. Покупатель также обязан использовать товар по назначению и соблюдать правила эксплуатации.</w:t>
      </w:r>
    </w:p>
    <w:p w14:paraId="427D68B5">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10.3. </w:t>
      </w:r>
      <w:r>
        <w:rPr>
          <w:rFonts w:hint="default" w:ascii="Times New Roman" w:hAnsi="Times New Roman" w:cs="Times New Roman"/>
          <w:sz w:val="18"/>
          <w:szCs w:val="18"/>
        </w:rPr>
        <w:t>За нарушение обязательств стороны несут ответственность в соответствии с действующим законодательством. Продавец несет ответственность за несоответствие товара заявленным характеристикам, нарушение сроков доставки по своей вине. Покупатель отвечает за предоставление недостоверных данных, отказ от получения заказанного товара без уважительных причин.</w:t>
      </w:r>
    </w:p>
    <w:p w14:paraId="537BE354">
      <w:pPr>
        <w:pStyle w:val="2"/>
        <w:keepNext w:val="0"/>
        <w:keepLines w:val="0"/>
        <w:pageBreakBefore w:val="0"/>
        <w:widowControl/>
        <w:suppressLineNumbers w:val="0"/>
        <w:kinsoku/>
        <w:wordWrap/>
        <w:overflowPunct/>
        <w:topLinePunct w:val="0"/>
        <w:autoSpaceDE/>
        <w:autoSpaceDN/>
        <w:bidi w:val="0"/>
        <w:adjustRightInd/>
        <w:snapToGrid/>
        <w:spacing w:beforeAutospacing="0" w:after="109" w:afterLines="30" w:afterAutospacing="0"/>
        <w:ind w:left="-400" w:leftChars="-200" w:right="-400" w:rightChars="-200" w:firstLine="361" w:firstLineChars="20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1</w:t>
      </w:r>
      <w:r>
        <w:rPr>
          <w:rFonts w:hint="default" w:ascii="Times New Roman" w:hAnsi="Times New Roman" w:cs="Times New Roman"/>
          <w:sz w:val="18"/>
          <w:szCs w:val="18"/>
          <w:lang w:val="ru-RU"/>
        </w:rPr>
        <w:t>1</w:t>
      </w:r>
      <w:r>
        <w:rPr>
          <w:rFonts w:hint="default" w:ascii="Times New Roman" w:hAnsi="Times New Roman" w:cs="Times New Roman"/>
          <w:sz w:val="18"/>
          <w:szCs w:val="18"/>
        </w:rPr>
        <w:t>. Информация о товаре</w:t>
      </w:r>
    </w:p>
    <w:p w14:paraId="24DA7011">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11.1. </w:t>
      </w:r>
      <w:r>
        <w:rPr>
          <w:rFonts w:hint="default" w:ascii="Times New Roman" w:hAnsi="Times New Roman" w:cs="Times New Roman"/>
          <w:sz w:val="18"/>
          <w:szCs w:val="18"/>
        </w:rPr>
        <w:t>Информация о товарах представлена на сайте integral-auto.com в виде подробных описаний, технических характеристик, фотографий и артикулов производителей. Каждый товар сопровождается информацией о совместимости с конкретными моделями автомобилей, материалах изготовления, габаритных размерах и весе, что позволяет покупателю сделать обоснованный выбор.</w:t>
      </w:r>
    </w:p>
    <w:p w14:paraId="58DAD727">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11.2. </w:t>
      </w:r>
      <w:r>
        <w:rPr>
          <w:rFonts w:hint="default" w:ascii="Times New Roman" w:hAnsi="Times New Roman" w:cs="Times New Roman"/>
          <w:sz w:val="18"/>
          <w:szCs w:val="18"/>
        </w:rPr>
        <w:t>Продавец гарантирует соответствие фактических характеристик товара информации, представленной на сайте, на момент передачи товара покупателю. Все фотографии товаров являются оригинальными или предоставлены официальными производителями и максимально точно отражают внешний вид товара. При наличии незначительных отличий во внешнем виде, не влияющих на функциональные характеристики, покупатель уведомляется дополнительно.</w:t>
      </w:r>
    </w:p>
    <w:p w14:paraId="73C5DD32">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11.3. </w:t>
      </w:r>
      <w:r>
        <w:rPr>
          <w:rFonts w:hint="default" w:ascii="Times New Roman" w:hAnsi="Times New Roman" w:cs="Times New Roman"/>
          <w:sz w:val="18"/>
          <w:szCs w:val="18"/>
        </w:rPr>
        <w:t>Ответственность за достоверность информации о товаре несет продавец, который регулярно обновляет данные в соответствии с информацией, получаемой от производителей и поставщиков. В случае выявления неточностей в описании товара после оформления заказа покупатель уведомляется о расхождениях и может изменить заказ или отказаться от покупки без каких-либо штрафных санкций.</w:t>
      </w:r>
    </w:p>
    <w:p w14:paraId="71644652">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11.4. </w:t>
      </w:r>
      <w:r>
        <w:rPr>
          <w:rFonts w:hint="default" w:ascii="Times New Roman" w:hAnsi="Times New Roman" w:cs="Times New Roman"/>
          <w:sz w:val="18"/>
          <w:szCs w:val="18"/>
        </w:rPr>
        <w:t>Возможные отклонения фактических характеристик от заявленных допускаются только в пределах технических допусков, установленных производителем, и не должны влиять на основные потребительские свойства товара. При существенных расхождениях покупатель имеет право вернуть товар как не соответствующий заказу.</w:t>
      </w:r>
    </w:p>
    <w:p w14:paraId="6C01E57C">
      <w:pPr>
        <w:pStyle w:val="2"/>
        <w:keepNext w:val="0"/>
        <w:keepLines w:val="0"/>
        <w:pageBreakBefore w:val="0"/>
        <w:widowControl/>
        <w:suppressLineNumbers w:val="0"/>
        <w:kinsoku/>
        <w:wordWrap/>
        <w:overflowPunct/>
        <w:topLinePunct w:val="0"/>
        <w:autoSpaceDE/>
        <w:autoSpaceDN/>
        <w:bidi w:val="0"/>
        <w:adjustRightInd/>
        <w:snapToGrid/>
        <w:spacing w:beforeAutospacing="0" w:after="109" w:afterLines="30" w:afterAutospacing="0"/>
        <w:ind w:left="-400" w:leftChars="-200" w:right="-400" w:rightChars="-200" w:firstLine="361" w:firstLineChars="20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1</w:t>
      </w:r>
      <w:r>
        <w:rPr>
          <w:rFonts w:hint="default" w:ascii="Times New Roman" w:hAnsi="Times New Roman" w:cs="Times New Roman"/>
          <w:sz w:val="18"/>
          <w:szCs w:val="18"/>
          <w:lang w:val="ru-RU"/>
        </w:rPr>
        <w:t>2</w:t>
      </w:r>
      <w:r>
        <w:rPr>
          <w:rFonts w:hint="default" w:ascii="Times New Roman" w:hAnsi="Times New Roman" w:cs="Times New Roman"/>
          <w:sz w:val="18"/>
          <w:szCs w:val="18"/>
        </w:rPr>
        <w:t>. Ответственность сторон</w:t>
      </w:r>
    </w:p>
    <w:p w14:paraId="63575E4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12.1. </w:t>
      </w:r>
      <w:r>
        <w:rPr>
          <w:rFonts w:hint="default" w:ascii="Times New Roman" w:hAnsi="Times New Roman" w:cs="Times New Roman"/>
          <w:sz w:val="18"/>
          <w:szCs w:val="18"/>
        </w:rPr>
        <w:t>Ответственность продавца ограничивается стоимостью товара, по которому возникли претензии, за исключением случаев умышленного причинения ущерба. Продавец не несет ответственности за ущерб, возникший в результате неправильного использования товара покупателем, несоблюдения инструкций по эксплуатации или использования товара не по назначению.</w:t>
      </w:r>
    </w:p>
    <w:p w14:paraId="756181F1">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12.2. </w:t>
      </w:r>
      <w:r>
        <w:rPr>
          <w:rFonts w:hint="default" w:ascii="Times New Roman" w:hAnsi="Times New Roman" w:cs="Times New Roman"/>
          <w:sz w:val="18"/>
          <w:szCs w:val="18"/>
        </w:rPr>
        <w:t>Продавец освобождается от ответственности за нарушение сроков доставки, если это произошло по вине транспортных компаний, из-за указания покупателем неверного адреса доставки, отсутствия покупателя по указанному адресу в согласованное время, а также по причинам, не зависящим от продавца (стихийные бедствия, действия властей, технические сбои).</w:t>
      </w:r>
    </w:p>
    <w:p w14:paraId="7654C2D8">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12.3. </w:t>
      </w:r>
      <w:r>
        <w:rPr>
          <w:rFonts w:hint="default" w:ascii="Times New Roman" w:hAnsi="Times New Roman" w:cs="Times New Roman"/>
          <w:sz w:val="18"/>
          <w:szCs w:val="18"/>
        </w:rPr>
        <w:t>Покупатель несет ответственность за предоставление недостоверной информации при оформлении заказа, что может повлечь за собой невозможность доставки товара или задержку исполнения заказа. При отказе от получения товара без уважительных причин покупатель возмещает расходы на доставку и может быть ограничен в дальнейших покупках.</w:t>
      </w:r>
    </w:p>
    <w:p w14:paraId="7177C4F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12.4. </w:t>
      </w:r>
      <w:r>
        <w:rPr>
          <w:rFonts w:hint="default" w:ascii="Times New Roman" w:hAnsi="Times New Roman" w:cs="Times New Roman"/>
          <w:sz w:val="18"/>
          <w:szCs w:val="18"/>
        </w:rPr>
        <w:t>Форс-мажорными обстоятельствами признаются: стихийные бедствия, военные действия, террористические акты, решения органов государственной власти, техногенные катастрофы, массовые беспорядки и иные обстоятельства непреодолимой силы. При наступлении форс-мажорных обстоятельств сторона, для которой создается невозможность исполнения обязательств, обязана незамедлительно уведомить другую сторону и предоставить документальные подтверждения наступления таких обстоятельств.</w:t>
      </w:r>
    </w:p>
    <w:p w14:paraId="225A5F4B">
      <w:pPr>
        <w:pStyle w:val="2"/>
        <w:keepNext w:val="0"/>
        <w:keepLines w:val="0"/>
        <w:pageBreakBefore w:val="0"/>
        <w:widowControl/>
        <w:suppressLineNumbers w:val="0"/>
        <w:kinsoku/>
        <w:wordWrap/>
        <w:overflowPunct/>
        <w:topLinePunct w:val="0"/>
        <w:autoSpaceDE/>
        <w:autoSpaceDN/>
        <w:bidi w:val="0"/>
        <w:adjustRightInd/>
        <w:snapToGrid/>
        <w:spacing w:beforeAutospacing="0" w:after="109" w:afterLines="30" w:afterAutospacing="0"/>
        <w:ind w:left="-400" w:leftChars="-200" w:right="-400" w:rightChars="-200" w:firstLine="361" w:firstLineChars="20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1</w:t>
      </w:r>
      <w:r>
        <w:rPr>
          <w:rFonts w:hint="default" w:ascii="Times New Roman" w:hAnsi="Times New Roman" w:cs="Times New Roman"/>
          <w:sz w:val="18"/>
          <w:szCs w:val="18"/>
          <w:lang w:val="ru-RU"/>
        </w:rPr>
        <w:t>3</w:t>
      </w:r>
      <w:r>
        <w:rPr>
          <w:rFonts w:hint="default" w:ascii="Times New Roman" w:hAnsi="Times New Roman" w:cs="Times New Roman"/>
          <w:sz w:val="18"/>
          <w:szCs w:val="18"/>
        </w:rPr>
        <w:t>. Интеллектуальная собственность</w:t>
      </w:r>
    </w:p>
    <w:p w14:paraId="3DF629F7">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13.1.</w:t>
      </w:r>
      <w:r>
        <w:rPr>
          <w:rFonts w:hint="default" w:ascii="Times New Roman" w:hAnsi="Times New Roman" w:cs="Times New Roman"/>
          <w:sz w:val="18"/>
          <w:szCs w:val="18"/>
        </w:rPr>
        <w:t>Все элементы сайта integral-auto.com, включая дизайн, логотипы, товарные знаки, фотографии товаров, тексты описаний, программное обеспечение и база данных, являются объектами интеллектуальной собственности и охраняются авторским правом, правом на товарный знак и другими правами интеллектуальной собственности.</w:t>
      </w:r>
    </w:p>
    <w:p w14:paraId="4AE62376">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13.2. </w:t>
      </w:r>
      <w:r>
        <w:rPr>
          <w:rFonts w:hint="default" w:ascii="Times New Roman" w:hAnsi="Times New Roman" w:cs="Times New Roman"/>
          <w:sz w:val="18"/>
          <w:szCs w:val="18"/>
        </w:rPr>
        <w:t>Покупателям запрещается копировать, воспроизводить, распространять, модифицировать или использовать в коммерческих целях любые материалы сайта без письменного разрешения правообладателя. Использование информации сайта разрешается исключительно для личных некоммерческих целей в объеме, необходимом для ознакомления с товарами и оформления заказа.</w:t>
      </w:r>
    </w:p>
    <w:p w14:paraId="680F5EAD">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13.3. </w:t>
      </w:r>
      <w:r>
        <w:rPr>
          <w:rFonts w:hint="default" w:ascii="Times New Roman" w:hAnsi="Times New Roman" w:cs="Times New Roman"/>
          <w:sz w:val="18"/>
          <w:szCs w:val="18"/>
        </w:rPr>
        <w:t>Нарушение прав интеллектуальной собственности влечет за собой ответственность в соответствии с действующим законодательством Российской Федерации, включая возмещение причиненного ущерба и упущенной выгоды. Продавец активно защищает свои права и обращается в компетентные органы при выявлении фактов незаконного использования объектов интеллектуальной собственности.</w:t>
      </w:r>
    </w:p>
    <w:p w14:paraId="0E0DCEEF">
      <w:pPr>
        <w:pStyle w:val="2"/>
        <w:keepNext w:val="0"/>
        <w:keepLines w:val="0"/>
        <w:pageBreakBefore w:val="0"/>
        <w:widowControl/>
        <w:suppressLineNumbers w:val="0"/>
        <w:kinsoku/>
        <w:wordWrap/>
        <w:overflowPunct/>
        <w:topLinePunct w:val="0"/>
        <w:autoSpaceDE/>
        <w:autoSpaceDN/>
        <w:bidi w:val="0"/>
        <w:adjustRightInd/>
        <w:snapToGrid/>
        <w:spacing w:beforeAutospacing="0" w:after="109" w:afterLines="30" w:afterAutospacing="0"/>
        <w:ind w:left="-400" w:leftChars="-200" w:right="-400" w:rightChars="-200" w:firstLine="361" w:firstLineChars="20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1</w:t>
      </w:r>
      <w:r>
        <w:rPr>
          <w:rFonts w:hint="default" w:ascii="Times New Roman" w:hAnsi="Times New Roman" w:cs="Times New Roman"/>
          <w:sz w:val="18"/>
          <w:szCs w:val="18"/>
          <w:lang w:val="ru-RU"/>
        </w:rPr>
        <w:t>4</w:t>
      </w:r>
      <w:r>
        <w:rPr>
          <w:rFonts w:hint="default" w:ascii="Times New Roman" w:hAnsi="Times New Roman" w:cs="Times New Roman"/>
          <w:sz w:val="18"/>
          <w:szCs w:val="18"/>
        </w:rPr>
        <w:t>. Срок действия и изменение условий оферты</w:t>
      </w:r>
    </w:p>
    <w:p w14:paraId="01A1DCF2">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14.1. </w:t>
      </w:r>
      <w:r>
        <w:rPr>
          <w:rFonts w:hint="default" w:ascii="Times New Roman" w:hAnsi="Times New Roman" w:cs="Times New Roman"/>
          <w:sz w:val="18"/>
          <w:szCs w:val="18"/>
        </w:rPr>
        <w:t>Настоящая оферта действует с момента размещения на сайте integral-auto.com и до ее отмены или замены новой версией. Оферта применяется ко всем заказам, оформленным в период ее действия, независимо от даты фактического исполнения заказа. Продавец оставляет за собой право вносить изменения в условия оферты в одностороннем порядке.</w:t>
      </w:r>
    </w:p>
    <w:p w14:paraId="46C9ED0D">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14.2. </w:t>
      </w:r>
      <w:r>
        <w:rPr>
          <w:rFonts w:hint="default" w:ascii="Times New Roman" w:hAnsi="Times New Roman" w:cs="Times New Roman"/>
          <w:sz w:val="18"/>
          <w:szCs w:val="18"/>
        </w:rPr>
        <w:t>Изменения в оферту вносятся путем публикации новой редакции на сайте с указанием даты вступления изменений в силу. Существенные изменения, затрагивающие права и обязанности сторон, вступают в силу не ранее чем через 7 дней после публикации. О таких изменениях зарегистрированные пользователи уведомляются дополнительно по электронной почте.</w:t>
      </w:r>
    </w:p>
    <w:p w14:paraId="26476A47">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14.3. </w:t>
      </w:r>
      <w:r>
        <w:rPr>
          <w:rFonts w:hint="default" w:ascii="Times New Roman" w:hAnsi="Times New Roman" w:cs="Times New Roman"/>
          <w:sz w:val="18"/>
          <w:szCs w:val="18"/>
        </w:rPr>
        <w:t>Продолжение использования сайта и оформление заказов после внесения изменений в оферту означает согласие покупателя с новыми условиями. К отношениям сторон по ранее заключенным договорам применяется редакция оферты, действовавшая на момент оформления соответствующего заказа, если иное не предусмотрено новой редакцией.</w:t>
      </w:r>
    </w:p>
    <w:p w14:paraId="0FDA423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14.4. </w:t>
      </w:r>
      <w:r>
        <w:rPr>
          <w:rFonts w:hint="default" w:ascii="Times New Roman" w:hAnsi="Times New Roman" w:cs="Times New Roman"/>
          <w:sz w:val="18"/>
          <w:szCs w:val="18"/>
        </w:rPr>
        <w:t>Актуальная версия оферты всегда доступна на сайте в разделе "Публичная оферта" с указанием даты последнего обновления. Покупатель обязан самостоятельно отслеживать изменения в условиях оферты перед оформлением каждого нового заказа.</w:t>
      </w:r>
    </w:p>
    <w:p w14:paraId="4997D230">
      <w:pPr>
        <w:pStyle w:val="2"/>
        <w:keepNext w:val="0"/>
        <w:keepLines w:val="0"/>
        <w:pageBreakBefore w:val="0"/>
        <w:widowControl/>
        <w:suppressLineNumbers w:val="0"/>
        <w:kinsoku/>
        <w:wordWrap/>
        <w:overflowPunct/>
        <w:topLinePunct w:val="0"/>
        <w:autoSpaceDE/>
        <w:autoSpaceDN/>
        <w:bidi w:val="0"/>
        <w:adjustRightInd/>
        <w:snapToGrid/>
        <w:spacing w:beforeAutospacing="0" w:after="109" w:afterLines="30" w:afterAutospacing="0"/>
        <w:ind w:left="-400" w:leftChars="-200" w:right="-400" w:rightChars="-200" w:firstLine="361" w:firstLineChars="200"/>
        <w:jc w:val="center"/>
        <w:textAlignment w:val="auto"/>
        <w:rPr>
          <w:rFonts w:hint="default" w:ascii="Times New Roman" w:hAnsi="Times New Roman" w:cs="Times New Roman"/>
          <w:sz w:val="18"/>
          <w:szCs w:val="18"/>
        </w:rPr>
      </w:pPr>
      <w:r>
        <w:rPr>
          <w:rFonts w:hint="default" w:ascii="Times New Roman" w:hAnsi="Times New Roman" w:cs="Times New Roman"/>
          <w:sz w:val="18"/>
          <w:szCs w:val="18"/>
        </w:rPr>
        <w:t>1</w:t>
      </w:r>
      <w:r>
        <w:rPr>
          <w:rFonts w:hint="default" w:ascii="Times New Roman" w:hAnsi="Times New Roman" w:cs="Times New Roman"/>
          <w:sz w:val="18"/>
          <w:szCs w:val="18"/>
          <w:lang w:val="ru-RU"/>
        </w:rPr>
        <w:t>5</w:t>
      </w:r>
      <w:r>
        <w:rPr>
          <w:rFonts w:hint="default" w:ascii="Times New Roman" w:hAnsi="Times New Roman" w:cs="Times New Roman"/>
          <w:sz w:val="18"/>
          <w:szCs w:val="18"/>
        </w:rPr>
        <w:t>. Порядок разрешения споров</w:t>
      </w:r>
    </w:p>
    <w:p w14:paraId="29AE3435">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15.1. </w:t>
      </w:r>
      <w:r>
        <w:rPr>
          <w:rFonts w:hint="default" w:ascii="Times New Roman" w:hAnsi="Times New Roman" w:cs="Times New Roman"/>
          <w:sz w:val="18"/>
          <w:szCs w:val="18"/>
        </w:rPr>
        <w:t>Все споры и разногласия между сторонами подлежат урегулированию путем переговоров. Обязательным условием для обращения в суд является соблюдение досудебного порядка урегулирования спора. Претензия направляется в письменном виде на адрес электронной почты продавца или заказным письмом по почтовому адресу с приложением копий документов, обосновывающих требования.</w:t>
      </w:r>
    </w:p>
    <w:p w14:paraId="60FB122E">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15.2. </w:t>
      </w:r>
      <w:r>
        <w:rPr>
          <w:rFonts w:hint="default" w:ascii="Times New Roman" w:hAnsi="Times New Roman" w:cs="Times New Roman"/>
          <w:sz w:val="18"/>
          <w:szCs w:val="18"/>
        </w:rPr>
        <w:t>Претензия должна содержать: фамилию, имя, отчество (наименование) заявителя, контактные данные, номер и дату заказа, подробное описание нарушения, конкретные требования к продавцу, перечень прилагаемых документов, дату составления и подпись заявителя. Продавец рассматривает претензию в течение 10 дней с момента получения и направляет мотивированный ответ.</w:t>
      </w:r>
    </w:p>
    <w:p w14:paraId="77AE26C8">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15.3. </w:t>
      </w:r>
      <w:r>
        <w:rPr>
          <w:rFonts w:hint="default" w:ascii="Times New Roman" w:hAnsi="Times New Roman" w:cs="Times New Roman"/>
          <w:sz w:val="18"/>
          <w:szCs w:val="18"/>
        </w:rPr>
        <w:t>При невозможности урегулирования спора в досудебном порядке заинтересованная сторона вправе обратиться в суд в соответствии с действующим процессуальным законодательством. Споры с участием потребителей подлежат рассмотрению в судах по выбору истца. Споры между предпринимателями рассматриваются арбитражными судами по месту нахождения ответчика.</w:t>
      </w:r>
    </w:p>
    <w:p w14:paraId="1F51A568">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15.4. </w:t>
      </w:r>
      <w:r>
        <w:rPr>
          <w:rFonts w:hint="default" w:ascii="Times New Roman" w:hAnsi="Times New Roman" w:cs="Times New Roman"/>
          <w:sz w:val="18"/>
          <w:szCs w:val="18"/>
        </w:rPr>
        <w:t>К отношениям сторон применяется материальное право Российской Федерации. Если отдельные положения оферты будут признаны недействительными, это не влечет недействительность остальных положений. Стороны обязуются действовать добросовестно при урегулировании споров и предоставлять все необходимые документы для установления обстоятельств дела.</w:t>
      </w:r>
    </w:p>
    <w:p w14:paraId="53A43887">
      <w:pPr>
        <w:pStyle w:val="2"/>
        <w:keepNext w:val="0"/>
        <w:keepLines w:val="0"/>
        <w:pageBreakBefore w:val="0"/>
        <w:widowControl/>
        <w:suppressLineNumbers w:val="0"/>
        <w:kinsoku/>
        <w:wordWrap/>
        <w:overflowPunct/>
        <w:topLinePunct w:val="0"/>
        <w:autoSpaceDE/>
        <w:autoSpaceDN/>
        <w:bidi w:val="0"/>
        <w:adjustRightInd/>
        <w:snapToGrid/>
        <w:spacing w:beforeAutospacing="0" w:after="109" w:afterLines="30" w:afterAutospacing="0"/>
        <w:ind w:left="-400" w:leftChars="-200" w:right="-400" w:rightChars="-200" w:firstLine="361" w:firstLineChars="200"/>
        <w:jc w:val="center"/>
        <w:textAlignment w:val="auto"/>
        <w:rPr>
          <w:rFonts w:hint="default" w:ascii="Times New Roman" w:hAnsi="Times New Roman" w:cs="Times New Roman"/>
          <w:sz w:val="18"/>
          <w:szCs w:val="18"/>
          <w:lang w:val="ru-RU"/>
        </w:rPr>
      </w:pPr>
      <w:r>
        <w:rPr>
          <w:rFonts w:hint="default" w:ascii="Times New Roman" w:hAnsi="Times New Roman" w:cs="Times New Roman"/>
          <w:sz w:val="18"/>
          <w:szCs w:val="18"/>
        </w:rPr>
        <w:t>1</w:t>
      </w:r>
      <w:r>
        <w:rPr>
          <w:rFonts w:hint="default" w:ascii="Times New Roman" w:hAnsi="Times New Roman" w:cs="Times New Roman"/>
          <w:sz w:val="18"/>
          <w:szCs w:val="18"/>
          <w:lang w:val="ru-RU"/>
        </w:rPr>
        <w:t>6</w:t>
      </w:r>
      <w:r>
        <w:rPr>
          <w:rFonts w:hint="default" w:ascii="Times New Roman" w:hAnsi="Times New Roman" w:cs="Times New Roman"/>
          <w:sz w:val="18"/>
          <w:szCs w:val="18"/>
        </w:rPr>
        <w:t xml:space="preserve">. </w:t>
      </w:r>
      <w:r>
        <w:rPr>
          <w:rFonts w:hint="default" w:ascii="Times New Roman" w:hAnsi="Times New Roman" w:cs="Times New Roman"/>
          <w:sz w:val="18"/>
          <w:szCs w:val="18"/>
          <w:lang w:val="ru-RU"/>
        </w:rPr>
        <w:t>Заключительные положения</w:t>
      </w:r>
    </w:p>
    <w:p w14:paraId="5837200B">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rPr>
      </w:pPr>
      <w:r>
        <w:rPr>
          <w:rFonts w:hint="default" w:ascii="Times New Roman" w:hAnsi="Times New Roman" w:cs="Times New Roman"/>
          <w:sz w:val="18"/>
          <w:szCs w:val="18"/>
          <w:lang w:val="ru-RU"/>
        </w:rPr>
        <w:t xml:space="preserve">16.1. </w:t>
      </w:r>
      <w:r>
        <w:rPr>
          <w:rFonts w:hint="default" w:ascii="Times New Roman" w:hAnsi="Times New Roman" w:cs="Times New Roman"/>
          <w:sz w:val="18"/>
          <w:szCs w:val="18"/>
        </w:rPr>
        <w:t>Акцепт настоящей публичной оферты означает полное и безоговорочное принятие покупателем всех условий договора купли-продажи в редакции, действующей на момент оформления заказа. Покупатель подтверждает, что ознакомился со всеми условиями оферты, понимает их содержание и принимает на себя все права и обязанности, вытекающие из договорных отношений.</w:t>
      </w:r>
    </w:p>
    <w:p w14:paraId="7B8E07E4">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109" w:afterLines="30" w:afterAutospacing="0"/>
        <w:ind w:left="-400" w:leftChars="-200" w:right="-400" w:rightChars="-200" w:firstLine="360" w:firstLineChars="200"/>
        <w:jc w:val="both"/>
        <w:textAlignment w:val="auto"/>
        <w:rPr>
          <w:rFonts w:hint="default" w:ascii="Times New Roman" w:hAnsi="Times New Roman" w:cs="Times New Roman"/>
          <w:sz w:val="18"/>
          <w:szCs w:val="18"/>
          <w:lang w:val="ru-RU"/>
        </w:rPr>
      </w:pPr>
      <w:r>
        <w:rPr>
          <w:rFonts w:hint="default" w:ascii="Times New Roman" w:hAnsi="Times New Roman" w:cs="Times New Roman"/>
          <w:sz w:val="18"/>
          <w:szCs w:val="18"/>
          <w:lang w:val="ru-RU"/>
        </w:rPr>
        <w:t xml:space="preserve">16.4. </w:t>
      </w:r>
      <w:r>
        <w:rPr>
          <w:rFonts w:hint="default" w:ascii="Times New Roman" w:hAnsi="Times New Roman" w:cs="Times New Roman"/>
          <w:sz w:val="18"/>
          <w:szCs w:val="18"/>
        </w:rPr>
        <w:t>Подтверждение ознакомления с условиями оферты является обязательным элементом процедуры оформления заказа. Покупатель несет ответственность за достоверность предоставленной информации и подтверждает свою дееспособность и право на заключение договора. Электронная форма заключения договора имеет такую же юридическую силу, как и догово</w:t>
      </w:r>
      <w:r>
        <w:rPr>
          <w:rFonts w:hint="default" w:ascii="Times New Roman" w:hAnsi="Times New Roman" w:cs="Times New Roman"/>
          <w:sz w:val="18"/>
          <w:szCs w:val="18"/>
          <w:lang w:val="ru-RU"/>
        </w:rPr>
        <w:t>р.</w:t>
      </w:r>
    </w:p>
    <w:p w14:paraId="7FBBBE31"/>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A4C503"/>
    <w:multiLevelType w:val="multilevel"/>
    <w:tmpl w:val="33A4C503"/>
    <w:lvl w:ilvl="0" w:tentative="0">
      <w:start w:val="1"/>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C13CE5"/>
    <w:rsid w:val="41C13CE5"/>
    <w:rsid w:val="5F195F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32"/>
      <w:sz w:val="48"/>
      <w:szCs w:val="48"/>
      <w:lang w:val="en-US" w:eastAsia="zh-CN" w:bidi="ar"/>
    </w:rPr>
  </w:style>
  <w:style w:type="paragraph" w:styleId="3">
    <w:name w:val="heading 4"/>
    <w:next w:val="1"/>
    <w:semiHidden/>
    <w:unhideWhenUsed/>
    <w:qFormat/>
    <w:uiPriority w:val="0"/>
    <w:pPr>
      <w:spacing w:before="0" w:beforeAutospacing="1" w:after="0" w:afterAutospacing="1"/>
      <w:jc w:val="left"/>
    </w:pPr>
    <w:rPr>
      <w:rFonts w:hint="eastAsia" w:ascii="SimSun" w:hAnsi="SimSun" w:eastAsia="SimSun" w:cs="SimSun"/>
      <w:b/>
      <w:bCs/>
      <w:kern w:val="0"/>
      <w:sz w:val="24"/>
      <w:szCs w:val="24"/>
      <w:lang w:val="en-US" w:eastAsia="zh-CN" w:bidi="ar"/>
    </w:rPr>
  </w:style>
  <w:style w:type="character" w:default="1" w:styleId="4">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6">
    <w:name w:val="header"/>
    <w:basedOn w:val="1"/>
    <w:uiPriority w:val="0"/>
    <w:pPr>
      <w:tabs>
        <w:tab w:val="center" w:pos="4153"/>
        <w:tab w:val="right" w:pos="8306"/>
      </w:tabs>
    </w:pPr>
  </w:style>
  <w:style w:type="paragraph" w:styleId="7">
    <w:name w:val="footer"/>
    <w:basedOn w:val="1"/>
    <w:qFormat/>
    <w:uiPriority w:val="0"/>
    <w:pPr>
      <w:tabs>
        <w:tab w:val="center" w:pos="4153"/>
        <w:tab w:val="right" w:pos="8306"/>
      </w:tabs>
    </w:pPr>
  </w:style>
  <w:style w:type="paragraph" w:styleId="8">
    <w:name w:val="Normal (Web)"/>
    <w:basedOn w:val="1"/>
    <w:qFormat/>
    <w:uiPriority w:val="0"/>
    <w:rPr>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39</TotalTime>
  <ScaleCrop>false</ScaleCrop>
  <LinksUpToDate>false</LinksUpToDate>
  <CharactersWithSpaces>0</CharactersWithSpaces>
  <Application>WPS Office_12.2.0.21179_F1E327BC-269C-435d-A152-05C5408002CA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2025-05-24T09:51:00Z</dcterms:created>
  <dc:creator>Белоновский Борис Александрович</dc:creator>
  <cp:lastModifiedBy>Белоновский Борис Александрович</cp:lastModifiedBy>
  <dcterms:modified xsi:type="dcterms:W3CDTF">2025-05-28T15:17:13Z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1049-12.2.0.21179</vt:lpwstr>
  </property>
  <property fmtid="{D5CDD505-2E9C-101B-9397-08002B2CF9AE}" pid="3" name="ICV">
    <vt:lpwstr>BD3C76606AC64865A2E115A3D5D21C26_11</vt:lpwstr>
  </property>
</Properties>
</file>